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7A70" w14:textId="6010144C" w:rsidR="00FC5187" w:rsidRDefault="00BB2165" w:rsidP="00BB2165">
      <w:pPr>
        <w:jc w:val="center"/>
        <w:rPr>
          <w:rFonts w:ascii="Comic Sans MS" w:hAnsi="Comic Sans MS"/>
        </w:rPr>
      </w:pPr>
      <w:r w:rsidRPr="00B11522">
        <w:rPr>
          <w:noProof/>
          <w:sz w:val="20"/>
          <w:szCs w:val="20"/>
        </w:rPr>
        <w:drawing>
          <wp:inline distT="0" distB="0" distL="0" distR="0" wp14:anchorId="6D874204" wp14:editId="33084A1D">
            <wp:extent cx="893245" cy="848497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78" cy="85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4A71" w14:textId="30F6C9A9" w:rsidR="009303F3" w:rsidRPr="00535CE5" w:rsidRDefault="009303F3" w:rsidP="00FC5187">
      <w:pPr>
        <w:jc w:val="center"/>
        <w:rPr>
          <w:rFonts w:ascii="Comic Sans MS" w:hAnsi="Comic Sans MS"/>
        </w:rPr>
      </w:pPr>
    </w:p>
    <w:p w14:paraId="6E796BF9" w14:textId="77777777" w:rsidR="00535CE5" w:rsidRPr="00535CE5" w:rsidRDefault="00535CE5" w:rsidP="00535CE5">
      <w:pPr>
        <w:spacing w:after="39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35CE5">
        <w:rPr>
          <w:rFonts w:ascii="Comic Sans MS" w:eastAsia="Times New Roman" w:hAnsi="Comic Sans MS" w:cs="Times New Roman"/>
          <w:sz w:val="24"/>
          <w:szCs w:val="24"/>
          <w:lang w:eastAsia="en-GB"/>
        </w:rPr>
        <w:t>Objective 1: The school is committed to promoting and protecting positive emotional wellbeing and mental health by achieving the Wellbeing Award for Schools.</w:t>
      </w:r>
    </w:p>
    <w:p w14:paraId="43302312" w14:textId="77777777" w:rsidR="00535CE5" w:rsidRPr="00535CE5" w:rsidRDefault="00535CE5" w:rsidP="00535CE5">
      <w:pPr>
        <w:spacing w:after="39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35CE5">
        <w:rPr>
          <w:rFonts w:ascii="Comic Sans MS" w:eastAsia="Times New Roman" w:hAnsi="Comic Sans MS" w:cs="Times New Roman"/>
          <w:sz w:val="24"/>
          <w:szCs w:val="24"/>
          <w:lang w:eastAsia="en-GB"/>
        </w:rPr>
        <w:t>Objective 2: The school has a clear vision and strategy for promoting and protecting emotional wellbeing and mental health, which is communicated to all involved with the school.</w:t>
      </w:r>
    </w:p>
    <w:p w14:paraId="28BE4DDF" w14:textId="77777777" w:rsidR="00535CE5" w:rsidRPr="00535CE5" w:rsidRDefault="00535CE5" w:rsidP="00535CE5">
      <w:pPr>
        <w:spacing w:after="39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35CE5">
        <w:rPr>
          <w:rFonts w:ascii="Comic Sans MS" w:eastAsia="Times New Roman" w:hAnsi="Comic Sans MS" w:cs="Times New Roman"/>
          <w:sz w:val="24"/>
          <w:szCs w:val="24"/>
          <w:lang w:eastAsia="en-GB"/>
        </w:rPr>
        <w:t>Objective 3: The school has a positive culture which regards emotional wellbeing and mental health as the responsibility of all.</w:t>
      </w:r>
    </w:p>
    <w:p w14:paraId="27BE1FCE" w14:textId="77777777" w:rsidR="00535CE5" w:rsidRPr="00535CE5" w:rsidRDefault="00535CE5" w:rsidP="00535CE5">
      <w:pPr>
        <w:spacing w:after="39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35CE5">
        <w:rPr>
          <w:rFonts w:ascii="Comic Sans MS" w:eastAsia="Times New Roman" w:hAnsi="Comic Sans MS" w:cs="Times New Roman"/>
          <w:sz w:val="24"/>
          <w:szCs w:val="24"/>
          <w:lang w:eastAsia="en-GB"/>
        </w:rPr>
        <w:t>Objective 4: The school actively promotes staff emotional wellbeing and mental health.</w:t>
      </w:r>
    </w:p>
    <w:p w14:paraId="43D6F9BA" w14:textId="77777777" w:rsidR="00535CE5" w:rsidRPr="00535CE5" w:rsidRDefault="00535CE5" w:rsidP="00535CE5">
      <w:pPr>
        <w:spacing w:after="39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35CE5">
        <w:rPr>
          <w:rFonts w:ascii="Comic Sans MS" w:eastAsia="Times New Roman" w:hAnsi="Comic Sans MS" w:cs="Times New Roman"/>
          <w:sz w:val="24"/>
          <w:szCs w:val="24"/>
          <w:lang w:eastAsia="en-GB"/>
        </w:rPr>
        <w:t>Objective 5: The school prioritises professional learning and staff development on emotional wellbeing and mental health.</w:t>
      </w:r>
    </w:p>
    <w:p w14:paraId="293730E2" w14:textId="77777777" w:rsidR="00535CE5" w:rsidRPr="00535CE5" w:rsidRDefault="00535CE5" w:rsidP="00535CE5">
      <w:pPr>
        <w:spacing w:after="39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35CE5">
        <w:rPr>
          <w:rFonts w:ascii="Comic Sans MS" w:eastAsia="Times New Roman" w:hAnsi="Comic Sans MS" w:cs="Times New Roman"/>
          <w:sz w:val="24"/>
          <w:szCs w:val="24"/>
          <w:lang w:eastAsia="en-GB"/>
        </w:rPr>
        <w:t>Objective 6: The school understands the different types of emotional and mental health needs across the whole-school community and has systems in place to respond appropriately.</w:t>
      </w:r>
    </w:p>
    <w:p w14:paraId="455B1F8C" w14:textId="77777777" w:rsidR="00535CE5" w:rsidRPr="00535CE5" w:rsidRDefault="00535CE5" w:rsidP="00535CE5">
      <w:pPr>
        <w:spacing w:after="39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35CE5">
        <w:rPr>
          <w:rFonts w:ascii="Comic Sans MS" w:eastAsia="Times New Roman" w:hAnsi="Comic Sans MS" w:cs="Times New Roman"/>
          <w:sz w:val="24"/>
          <w:szCs w:val="24"/>
          <w:lang w:eastAsia="en-GB"/>
        </w:rPr>
        <w:t>Objective 7: The school actively seeks the ongoing participation of the whole-school community in its approach to emotional wellbeing and mental health.</w:t>
      </w:r>
    </w:p>
    <w:p w14:paraId="53D628B5" w14:textId="64094310" w:rsidR="00535CE5" w:rsidRPr="00535CE5" w:rsidRDefault="00535CE5" w:rsidP="00535CE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35CE5">
        <w:rPr>
          <w:rFonts w:ascii="Comic Sans MS" w:eastAsia="Times New Roman" w:hAnsi="Comic Sans MS" w:cs="Times New Roman"/>
          <w:sz w:val="24"/>
          <w:szCs w:val="24"/>
          <w:lang w:eastAsia="en-GB"/>
        </w:rPr>
        <w:t>Objective 8: The school works in partnerships with other schools, agencies and available specialist services to support emotional wellbeing and mental health.</w:t>
      </w:r>
      <w:r w:rsidRPr="00535CE5">
        <w:rPr>
          <w:rFonts w:ascii="Comic Sans MS" w:eastAsia="Times New Roman" w:hAnsi="Comic Sans MS" w:cs="Times New Roman"/>
          <w:sz w:val="24"/>
          <w:szCs w:val="24"/>
          <w:lang w:eastAsia="en-GB"/>
        </w:rPr>
        <w:br/>
      </w:r>
    </w:p>
    <w:p w14:paraId="59E48257" w14:textId="57698F4C" w:rsidR="00535CE5" w:rsidRPr="00535CE5" w:rsidRDefault="00535CE5" w:rsidP="00535CE5">
      <w:pPr>
        <w:shd w:val="clear" w:color="auto" w:fill="CEBA81"/>
        <w:spacing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35CE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 award process and the award objectives are the same for all schools. Throughout the guidance, there are occasional references to particular considerations for younger children. </w:t>
      </w:r>
    </w:p>
    <w:p w14:paraId="06A335D5" w14:textId="77777777" w:rsidR="00535CE5" w:rsidRPr="00FC5187" w:rsidRDefault="00535CE5" w:rsidP="00FC5187">
      <w:pPr>
        <w:jc w:val="center"/>
        <w:rPr>
          <w:rFonts w:ascii="Comic Sans MS" w:hAnsi="Comic Sans MS"/>
        </w:rPr>
      </w:pPr>
    </w:p>
    <w:sectPr w:rsidR="00535CE5" w:rsidRPr="00FC5187" w:rsidSect="00FC5187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1A36" w14:textId="77777777" w:rsidR="00FC5187" w:rsidRDefault="00FC5187" w:rsidP="00FC5187">
      <w:pPr>
        <w:spacing w:after="0" w:line="240" w:lineRule="auto"/>
      </w:pPr>
      <w:r>
        <w:separator/>
      </w:r>
    </w:p>
  </w:endnote>
  <w:endnote w:type="continuationSeparator" w:id="0">
    <w:p w14:paraId="2874E92A" w14:textId="77777777" w:rsidR="00FC5187" w:rsidRDefault="00FC5187" w:rsidP="00FC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D256" w14:textId="77777777" w:rsidR="00FC5187" w:rsidRDefault="00FC5187" w:rsidP="00FC5187">
      <w:pPr>
        <w:spacing w:after="0" w:line="240" w:lineRule="auto"/>
      </w:pPr>
      <w:r>
        <w:separator/>
      </w:r>
    </w:p>
  </w:footnote>
  <w:footnote w:type="continuationSeparator" w:id="0">
    <w:p w14:paraId="0711BFC6" w14:textId="77777777" w:rsidR="00FC5187" w:rsidRDefault="00FC5187" w:rsidP="00FC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FD51" w14:textId="1A53D08E" w:rsidR="00FC5187" w:rsidRPr="00FC5187" w:rsidRDefault="00535CE5" w:rsidP="00FC5187">
    <w:pPr>
      <w:pStyle w:val="Header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The Wellbeing Award Objectives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87"/>
    <w:rsid w:val="0012370A"/>
    <w:rsid w:val="00535CE5"/>
    <w:rsid w:val="009303F3"/>
    <w:rsid w:val="00BB2165"/>
    <w:rsid w:val="00D07AE4"/>
    <w:rsid w:val="00D15F55"/>
    <w:rsid w:val="00D869E4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68B3"/>
  <w15:chartTrackingRefBased/>
  <w15:docId w15:val="{64138F26-8B20-4C69-9F59-5E76E726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87"/>
  </w:style>
  <w:style w:type="paragraph" w:styleId="Footer">
    <w:name w:val="footer"/>
    <w:basedOn w:val="Normal"/>
    <w:link w:val="FooterChar"/>
    <w:uiPriority w:val="99"/>
    <w:unhideWhenUsed/>
    <w:rsid w:val="00FC5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87"/>
  </w:style>
  <w:style w:type="paragraph" w:styleId="NormalWeb">
    <w:name w:val="Normal (Web)"/>
    <w:basedOn w:val="Normal"/>
    <w:uiPriority w:val="99"/>
    <w:semiHidden/>
    <w:unhideWhenUsed/>
    <w:rsid w:val="0053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35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0723">
                                  <w:marLeft w:val="0"/>
                                  <w:marRight w:val="0"/>
                                  <w:marTop w:val="39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19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6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6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0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2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09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59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0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3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3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6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8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36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fulton</dc:creator>
  <cp:keywords/>
  <dc:description/>
  <cp:lastModifiedBy>kirstie fulton</cp:lastModifiedBy>
  <cp:revision>2</cp:revision>
  <dcterms:created xsi:type="dcterms:W3CDTF">2023-02-03T10:02:00Z</dcterms:created>
  <dcterms:modified xsi:type="dcterms:W3CDTF">2023-02-03T10:02:00Z</dcterms:modified>
</cp:coreProperties>
</file>